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48" w:rsidRDefault="0071577C">
      <w:pPr>
        <w:ind w:firstLine="708"/>
        <w:rPr>
          <w:b/>
          <w:bCs/>
          <w:sz w:val="26"/>
        </w:rPr>
      </w:pPr>
      <w:r>
        <w:rPr>
          <w:b/>
          <w:bCs/>
          <w:sz w:val="26"/>
          <w:lang w:val="fr-FR"/>
        </w:rPr>
        <w:t>MUNICIPIUL DEJ</w:t>
      </w:r>
      <w:r w:rsidR="00740148">
        <w:rPr>
          <w:b/>
          <w:bCs/>
          <w:sz w:val="26"/>
        </w:rPr>
        <w:tab/>
      </w:r>
      <w:r w:rsidR="00740148">
        <w:rPr>
          <w:b/>
          <w:bCs/>
          <w:sz w:val="26"/>
        </w:rPr>
        <w:tab/>
      </w:r>
      <w:r w:rsidR="00740148">
        <w:rPr>
          <w:b/>
          <w:bCs/>
          <w:sz w:val="26"/>
        </w:rPr>
        <w:tab/>
      </w:r>
      <w:r w:rsidR="00740148">
        <w:rPr>
          <w:b/>
          <w:bCs/>
          <w:sz w:val="26"/>
        </w:rPr>
        <w:tab/>
      </w:r>
      <w:r>
        <w:rPr>
          <w:b/>
          <w:bCs/>
          <w:sz w:val="26"/>
        </w:rPr>
        <w:t xml:space="preserve">                    </w:t>
      </w:r>
      <w:r w:rsidR="00E66C8F">
        <w:rPr>
          <w:b/>
          <w:bCs/>
          <w:sz w:val="26"/>
        </w:rPr>
        <w:t xml:space="preserve">  </w:t>
      </w:r>
      <w:r w:rsidR="00740148">
        <w:rPr>
          <w:b/>
          <w:bCs/>
          <w:sz w:val="26"/>
        </w:rPr>
        <w:t>AVIZAT</w:t>
      </w:r>
    </w:p>
    <w:p w:rsidR="00740148" w:rsidRPr="00E81FBC" w:rsidRDefault="00740148">
      <w:pPr>
        <w:ind w:firstLine="708"/>
        <w:rPr>
          <w:b/>
          <w:sz w:val="26"/>
        </w:rPr>
      </w:pPr>
      <w:r w:rsidRPr="00E81FBC">
        <w:rPr>
          <w:b/>
          <w:sz w:val="26"/>
        </w:rPr>
        <w:t>DIRECŢIA ECONOMICĂ</w:t>
      </w:r>
      <w:r w:rsidRPr="00E81FBC">
        <w:rPr>
          <w:b/>
          <w:sz w:val="26"/>
        </w:rPr>
        <w:tab/>
      </w:r>
      <w:r w:rsidRPr="00E81FBC">
        <w:rPr>
          <w:b/>
          <w:sz w:val="26"/>
        </w:rPr>
        <w:tab/>
      </w:r>
      <w:r w:rsidRPr="00E81FBC">
        <w:rPr>
          <w:b/>
          <w:sz w:val="26"/>
        </w:rPr>
        <w:tab/>
      </w:r>
      <w:r w:rsidRPr="00E81FBC">
        <w:rPr>
          <w:b/>
          <w:sz w:val="26"/>
        </w:rPr>
        <w:tab/>
      </w:r>
      <w:r w:rsidRPr="00E81FBC">
        <w:rPr>
          <w:b/>
          <w:sz w:val="26"/>
        </w:rPr>
        <w:tab/>
        <w:t>PRIMAR</w:t>
      </w:r>
    </w:p>
    <w:p w:rsidR="00657E8A" w:rsidRDefault="00740148" w:rsidP="00023CE8">
      <w:pPr>
        <w:ind w:firstLine="708"/>
        <w:rPr>
          <w:b/>
          <w:sz w:val="26"/>
        </w:rPr>
      </w:pPr>
      <w:r w:rsidRPr="00E81FBC">
        <w:rPr>
          <w:b/>
          <w:sz w:val="26"/>
        </w:rPr>
        <w:t>NR</w:t>
      </w:r>
      <w:r w:rsidR="002366F5">
        <w:rPr>
          <w:b/>
          <w:sz w:val="26"/>
        </w:rPr>
        <w:t xml:space="preserve">. </w:t>
      </w:r>
      <w:r w:rsidR="000811E2" w:rsidRPr="00E81FBC">
        <w:rPr>
          <w:b/>
          <w:sz w:val="26"/>
        </w:rPr>
        <w:t xml:space="preserve"> </w:t>
      </w:r>
      <w:r w:rsidR="002E37E5">
        <w:rPr>
          <w:b/>
          <w:sz w:val="26"/>
        </w:rPr>
        <w:t>6105</w:t>
      </w:r>
      <w:r w:rsidR="0069146F" w:rsidRPr="00E81FBC">
        <w:rPr>
          <w:b/>
          <w:sz w:val="26"/>
        </w:rPr>
        <w:t xml:space="preserve"> din </w:t>
      </w:r>
      <w:r w:rsidR="002E37E5">
        <w:rPr>
          <w:b/>
          <w:sz w:val="26"/>
        </w:rPr>
        <w:t>05</w:t>
      </w:r>
      <w:r w:rsidR="00ED5AA7">
        <w:rPr>
          <w:b/>
          <w:sz w:val="26"/>
        </w:rPr>
        <w:t xml:space="preserve"> </w:t>
      </w:r>
      <w:r w:rsidR="002E37E5">
        <w:rPr>
          <w:b/>
          <w:sz w:val="26"/>
        </w:rPr>
        <w:t>martie 2020</w:t>
      </w:r>
    </w:p>
    <w:p w:rsidR="00F23062" w:rsidRPr="00E81FBC" w:rsidRDefault="00F23062" w:rsidP="00023CE8">
      <w:pPr>
        <w:ind w:firstLine="708"/>
        <w:rPr>
          <w:b/>
          <w:sz w:val="26"/>
        </w:rPr>
      </w:pPr>
    </w:p>
    <w:p w:rsidR="00A61D78" w:rsidRDefault="00740148" w:rsidP="00023CE8">
      <w:pPr>
        <w:ind w:firstLine="708"/>
        <w:rPr>
          <w:sz w:val="26"/>
        </w:rPr>
      </w:pPr>
      <w:r w:rsidRPr="00E81FBC">
        <w:rPr>
          <w:b/>
          <w:sz w:val="26"/>
        </w:rPr>
        <w:t xml:space="preserve">    </w:t>
      </w:r>
      <w:r w:rsidRPr="00E81FBC">
        <w:rPr>
          <w:b/>
          <w:sz w:val="26"/>
        </w:rPr>
        <w:tab/>
      </w:r>
      <w:r w:rsidRPr="00E81FBC">
        <w:rPr>
          <w:b/>
          <w:sz w:val="26"/>
        </w:rPr>
        <w:tab/>
      </w:r>
      <w:r w:rsidRPr="00E81FBC">
        <w:rPr>
          <w:b/>
          <w:sz w:val="26"/>
        </w:rPr>
        <w:tab/>
      </w:r>
      <w:r w:rsidRPr="00E81FBC">
        <w:rPr>
          <w:b/>
          <w:sz w:val="26"/>
        </w:rPr>
        <w:tab/>
        <w:t xml:space="preserve">    </w:t>
      </w:r>
      <w:r w:rsidR="00657E8A" w:rsidRPr="00E81FBC">
        <w:rPr>
          <w:b/>
          <w:sz w:val="26"/>
        </w:rPr>
        <w:tab/>
      </w:r>
      <w:r w:rsidR="00657E8A" w:rsidRPr="00E81FBC">
        <w:rPr>
          <w:b/>
          <w:sz w:val="26"/>
        </w:rPr>
        <w:tab/>
      </w:r>
      <w:r w:rsidR="00657E8A" w:rsidRPr="00E81FBC">
        <w:rPr>
          <w:b/>
          <w:sz w:val="26"/>
        </w:rPr>
        <w:tab/>
      </w:r>
      <w:r w:rsidR="00297F67" w:rsidRPr="00E81FBC">
        <w:rPr>
          <w:b/>
          <w:sz w:val="26"/>
        </w:rPr>
        <w:t xml:space="preserve">       </w:t>
      </w:r>
      <w:r w:rsidR="0042436C" w:rsidRPr="00E81FBC">
        <w:rPr>
          <w:b/>
          <w:sz w:val="26"/>
        </w:rPr>
        <w:t>Ing.</w:t>
      </w:r>
      <w:r w:rsidR="001F6FC2" w:rsidRPr="00E81FBC">
        <w:rPr>
          <w:b/>
          <w:sz w:val="26"/>
        </w:rPr>
        <w:t xml:space="preserve">   </w:t>
      </w:r>
      <w:r w:rsidR="00E81FBC" w:rsidRPr="00E81FBC">
        <w:rPr>
          <w:b/>
          <w:sz w:val="26"/>
        </w:rPr>
        <w:t xml:space="preserve">MORAR </w:t>
      </w:r>
      <w:r w:rsidR="00192FE7" w:rsidRPr="00E81FBC">
        <w:rPr>
          <w:b/>
          <w:sz w:val="26"/>
        </w:rPr>
        <w:t xml:space="preserve">COSTAN </w:t>
      </w:r>
      <w:r w:rsidR="00E81FBC" w:rsidRPr="00E81FBC">
        <w:rPr>
          <w:b/>
          <w:sz w:val="26"/>
        </w:rPr>
        <w:t xml:space="preserve"> </w:t>
      </w:r>
    </w:p>
    <w:p w:rsidR="0069146F" w:rsidRDefault="0069146F" w:rsidP="00023CE8">
      <w:pPr>
        <w:ind w:firstLine="708"/>
        <w:rPr>
          <w:sz w:val="26"/>
        </w:rPr>
      </w:pPr>
    </w:p>
    <w:p w:rsidR="00A64B4B" w:rsidRDefault="00A64B4B" w:rsidP="004F6382">
      <w:pPr>
        <w:rPr>
          <w:sz w:val="26"/>
        </w:rPr>
      </w:pPr>
    </w:p>
    <w:p w:rsidR="00740148" w:rsidRPr="000C3192" w:rsidRDefault="000C3192" w:rsidP="000C3192">
      <w:pPr>
        <w:pStyle w:val="Titlu1"/>
        <w:jc w:val="both"/>
        <w:rPr>
          <w:sz w:val="24"/>
        </w:rPr>
      </w:pPr>
      <w:r>
        <w:rPr>
          <w:sz w:val="24"/>
        </w:rPr>
        <w:t xml:space="preserve">                                             </w:t>
      </w:r>
      <w:r w:rsidR="004C1378" w:rsidRPr="000C3192">
        <w:rPr>
          <w:sz w:val="24"/>
        </w:rPr>
        <w:t>RAPORT DE SPECIALITATE</w:t>
      </w:r>
    </w:p>
    <w:p w:rsidR="00D972A4" w:rsidRPr="000C3192" w:rsidRDefault="004F6382" w:rsidP="000C3192">
      <w:pPr>
        <w:jc w:val="both"/>
        <w:rPr>
          <w:bCs/>
        </w:rPr>
      </w:pPr>
      <w:r>
        <w:t xml:space="preserve">                    </w:t>
      </w:r>
      <w:r w:rsidR="004C1378" w:rsidRPr="000C3192">
        <w:rPr>
          <w:b/>
          <w:bCs/>
        </w:rPr>
        <w:t xml:space="preserve"> </w:t>
      </w:r>
      <w:r w:rsidR="000C3192">
        <w:rPr>
          <w:bCs/>
        </w:rPr>
        <w:t>al Direcț</w:t>
      </w:r>
      <w:r w:rsidR="00740148" w:rsidRPr="000C3192">
        <w:rPr>
          <w:bCs/>
        </w:rPr>
        <w:t xml:space="preserve">iei Economice privind </w:t>
      </w:r>
      <w:r w:rsidR="00A64B4B" w:rsidRPr="000C3192">
        <w:rPr>
          <w:bCs/>
        </w:rPr>
        <w:t xml:space="preserve">indexarea </w:t>
      </w:r>
      <w:r w:rsidR="00D972A4" w:rsidRPr="000C3192">
        <w:rPr>
          <w:bCs/>
        </w:rPr>
        <w:t>im</w:t>
      </w:r>
      <w:r w:rsidR="008B56E3" w:rsidRPr="000C3192">
        <w:rPr>
          <w:bCs/>
        </w:rPr>
        <w:t xml:space="preserve">pozitelor </w:t>
      </w:r>
      <w:r w:rsidR="000C3192">
        <w:rPr>
          <w:bCs/>
        </w:rPr>
        <w:t>ș</w:t>
      </w:r>
      <w:r w:rsidR="008B56E3" w:rsidRPr="000C3192">
        <w:rPr>
          <w:bCs/>
        </w:rPr>
        <w:t xml:space="preserve">i taxelor </w:t>
      </w:r>
      <w:r w:rsidR="00A64B4B" w:rsidRPr="000C3192">
        <w:rPr>
          <w:bCs/>
        </w:rPr>
        <w:t>locale</w:t>
      </w:r>
    </w:p>
    <w:p w:rsidR="00D972A4" w:rsidRPr="000C3192" w:rsidRDefault="00D972A4" w:rsidP="000C3192">
      <w:pPr>
        <w:jc w:val="both"/>
        <w:rPr>
          <w:color w:val="001133"/>
        </w:rPr>
      </w:pPr>
    </w:p>
    <w:p w:rsidR="00A61D78" w:rsidRPr="000C3192" w:rsidRDefault="00A61D78" w:rsidP="000C3192">
      <w:pPr>
        <w:jc w:val="both"/>
        <w:rPr>
          <w:color w:val="001133"/>
        </w:rPr>
      </w:pPr>
    </w:p>
    <w:p w:rsidR="00D972A4" w:rsidRPr="004F6382" w:rsidRDefault="00D972A4" w:rsidP="000C3192">
      <w:pPr>
        <w:jc w:val="both"/>
        <w:rPr>
          <w:b/>
        </w:rPr>
      </w:pPr>
      <w:r w:rsidRPr="004F6382">
        <w:rPr>
          <w:rStyle w:val="Robust"/>
          <w:color w:val="000000"/>
        </w:rPr>
        <w:t xml:space="preserve">                        </w:t>
      </w:r>
      <w:r w:rsidRPr="004F6382">
        <w:t xml:space="preserve">                      </w:t>
      </w:r>
      <w:r w:rsidRPr="004F6382">
        <w:rPr>
          <w:b/>
        </w:rPr>
        <w:t>Având in vedere :</w:t>
      </w:r>
    </w:p>
    <w:p w:rsidR="004A7E54" w:rsidRPr="000C3192" w:rsidRDefault="000C3192" w:rsidP="000C3192">
      <w:pPr>
        <w:jc w:val="both"/>
      </w:pPr>
      <w:r>
        <w:tab/>
      </w:r>
      <w:r w:rsidR="004A7E54" w:rsidRPr="000C3192">
        <w:t>-prevederile art. 491 din Legea 227/ 2015 privind Codul fiscal ;</w:t>
      </w:r>
    </w:p>
    <w:p w:rsidR="002E37E5" w:rsidRPr="000C3192" w:rsidRDefault="002E37E5" w:rsidP="000C3192">
      <w:pPr>
        <w:autoSpaceDE w:val="0"/>
        <w:autoSpaceDN w:val="0"/>
        <w:adjustRightInd w:val="0"/>
        <w:jc w:val="both"/>
      </w:pPr>
      <w:r w:rsidRPr="000C3192">
        <w:t xml:space="preserve">    </w:t>
      </w:r>
      <w:r w:rsidRPr="000C3192">
        <w:rPr>
          <w:b/>
          <w:bCs/>
        </w:rPr>
        <w:t xml:space="preserve">Indexarea impozitelor </w:t>
      </w:r>
      <w:proofErr w:type="spellStart"/>
      <w:r w:rsidRPr="000C3192">
        <w:rPr>
          <w:b/>
          <w:bCs/>
        </w:rPr>
        <w:t>şi</w:t>
      </w:r>
      <w:proofErr w:type="spellEnd"/>
      <w:r w:rsidRPr="000C3192">
        <w:rPr>
          <w:b/>
          <w:bCs/>
        </w:rPr>
        <w:t xml:space="preserve"> taxelor locale</w:t>
      </w:r>
    </w:p>
    <w:p w:rsidR="002E37E5" w:rsidRPr="000C3192" w:rsidRDefault="002E37E5" w:rsidP="000C3192">
      <w:pPr>
        <w:autoSpaceDE w:val="0"/>
        <w:autoSpaceDN w:val="0"/>
        <w:adjustRightInd w:val="0"/>
        <w:jc w:val="both"/>
      </w:pPr>
      <w:r w:rsidRPr="000C3192">
        <w:t xml:space="preserve">    (1) În cazul oricărui impozit sau oricărei taxe locale, care constă într-o anumită sumă în lei sau care este stabilită pe baza unei anumite sume în lei, sumele respective se indexează anual, până la data de 30 aprilie, de către consiliile locale, </w:t>
      </w:r>
      <w:proofErr w:type="spellStart"/>
      <w:r w:rsidRPr="000C3192">
        <w:t>ţinând</w:t>
      </w:r>
      <w:proofErr w:type="spellEnd"/>
      <w:r w:rsidRPr="000C3192">
        <w:t xml:space="preserve"> cont de rata </w:t>
      </w:r>
      <w:proofErr w:type="spellStart"/>
      <w:r w:rsidRPr="000C3192">
        <w:t>inflaţiei</w:t>
      </w:r>
      <w:proofErr w:type="spellEnd"/>
      <w:r w:rsidRPr="000C3192">
        <w:t xml:space="preserve"> pentru anul fiscal anterior, comunicată pe site-urile oficiale ale Ministerului </w:t>
      </w:r>
      <w:proofErr w:type="spellStart"/>
      <w:r w:rsidRPr="000C3192">
        <w:t>Finanţelor</w:t>
      </w:r>
      <w:proofErr w:type="spellEnd"/>
      <w:r w:rsidRPr="000C3192">
        <w:t xml:space="preserve"> Publice </w:t>
      </w:r>
      <w:proofErr w:type="spellStart"/>
      <w:r w:rsidRPr="000C3192">
        <w:t>şi</w:t>
      </w:r>
      <w:proofErr w:type="spellEnd"/>
      <w:r w:rsidRPr="000C3192">
        <w:t xml:space="preserve"> Ministerului Dezvoltării Regionale </w:t>
      </w:r>
      <w:proofErr w:type="spellStart"/>
      <w:r w:rsidRPr="000C3192">
        <w:t>şi</w:t>
      </w:r>
      <w:proofErr w:type="spellEnd"/>
      <w:r w:rsidRPr="000C3192">
        <w:t xml:space="preserve"> </w:t>
      </w:r>
      <w:proofErr w:type="spellStart"/>
      <w:r w:rsidRPr="000C3192">
        <w:t>Administraţiei</w:t>
      </w:r>
      <w:proofErr w:type="spellEnd"/>
      <w:r w:rsidRPr="000C3192">
        <w:t xml:space="preserve"> Publice.</w:t>
      </w:r>
    </w:p>
    <w:p w:rsidR="002E37E5" w:rsidRPr="000C3192" w:rsidRDefault="002E37E5" w:rsidP="000C3192">
      <w:pPr>
        <w:autoSpaceDE w:val="0"/>
        <w:autoSpaceDN w:val="0"/>
        <w:adjustRightInd w:val="0"/>
        <w:jc w:val="both"/>
      </w:pPr>
      <w:r w:rsidRPr="000C3192">
        <w:t xml:space="preserve">    (2) Sumele indexate conform alin. (1) se aprobă prin hotărâre a consiliului local </w:t>
      </w:r>
      <w:proofErr w:type="spellStart"/>
      <w:r w:rsidRPr="000C3192">
        <w:t>şi</w:t>
      </w:r>
      <w:proofErr w:type="spellEnd"/>
      <w:r w:rsidRPr="000C3192">
        <w:t xml:space="preserve"> se aplică în anul fiscal următor. La nivelul municipiului </w:t>
      </w:r>
      <w:proofErr w:type="spellStart"/>
      <w:r w:rsidRPr="000C3192">
        <w:t>Bucureşti</w:t>
      </w:r>
      <w:proofErr w:type="spellEnd"/>
      <w:r w:rsidRPr="000C3192">
        <w:t xml:space="preserve">, această </w:t>
      </w:r>
      <w:proofErr w:type="spellStart"/>
      <w:r w:rsidRPr="000C3192">
        <w:t>atribuţie</w:t>
      </w:r>
      <w:proofErr w:type="spellEnd"/>
      <w:r w:rsidRPr="000C3192">
        <w:t xml:space="preserve"> revine Consiliului General al Municipiului </w:t>
      </w:r>
      <w:proofErr w:type="spellStart"/>
      <w:r w:rsidRPr="000C3192">
        <w:t>Bucureşti</w:t>
      </w:r>
      <w:proofErr w:type="spellEnd"/>
      <w:r w:rsidRPr="000C3192">
        <w:t>.</w:t>
      </w:r>
    </w:p>
    <w:p w:rsidR="002E37E5" w:rsidRPr="000C3192" w:rsidRDefault="002E37E5" w:rsidP="000C3192">
      <w:pPr>
        <w:autoSpaceDE w:val="0"/>
        <w:autoSpaceDN w:val="0"/>
        <w:adjustRightInd w:val="0"/>
        <w:jc w:val="both"/>
      </w:pPr>
      <w:r w:rsidRPr="000C3192">
        <w:rPr>
          <w:b/>
          <w:bCs/>
          <w:color w:val="008000"/>
          <w:u w:val="single"/>
        </w:rPr>
        <w:t>#M52</w:t>
      </w:r>
    </w:p>
    <w:p w:rsidR="000C3192" w:rsidRPr="000C3192" w:rsidRDefault="002E37E5" w:rsidP="000C3192">
      <w:pPr>
        <w:ind w:firstLine="720"/>
        <w:jc w:val="both"/>
        <w:rPr>
          <w:lang w:val="fr-FR"/>
        </w:rPr>
      </w:pPr>
      <w:r w:rsidRPr="000C3192">
        <w:rPr>
          <w:i/>
          <w:iCs/>
        </w:rPr>
        <w:t xml:space="preserve">    (3) Dacă hotărârea consiliului local nu a fost adoptată cu cel </w:t>
      </w:r>
      <w:proofErr w:type="spellStart"/>
      <w:r w:rsidRPr="000C3192">
        <w:rPr>
          <w:i/>
          <w:iCs/>
        </w:rPr>
        <w:t>puţin</w:t>
      </w:r>
      <w:proofErr w:type="spellEnd"/>
      <w:r w:rsidRPr="000C3192">
        <w:rPr>
          <w:i/>
          <w:iCs/>
        </w:rPr>
        <w:t xml:space="preserve"> 3 zile lucrătoare înainte de expirarea </w:t>
      </w:r>
      <w:proofErr w:type="spellStart"/>
      <w:r w:rsidRPr="000C3192">
        <w:rPr>
          <w:i/>
          <w:iCs/>
        </w:rPr>
        <w:t>exerciţiului</w:t>
      </w:r>
      <w:proofErr w:type="spellEnd"/>
      <w:r w:rsidRPr="000C3192">
        <w:rPr>
          <w:i/>
          <w:iCs/>
        </w:rPr>
        <w:t xml:space="preserve"> bugetar, în anul fiscal următor, în cazul oricărui impozit sau oricărei taxe locale, care constă într-o anumită sumă în lei sau care este stabilită pe baza unei anumite sume în lei ori se determină prin aplicarea unei cote procentuale, se aplică de către compartimentul de resort din aparatul de specialitate al primarului, nivelurile maxime prevăzute de prezentul cod, indexate potrivit prevederilor alin. (1)</w:t>
      </w:r>
      <w:r w:rsidR="000C3192" w:rsidRPr="000C3192">
        <w:rPr>
          <w:lang w:val="fr-FR"/>
        </w:rPr>
        <w:t xml:space="preserve"> </w:t>
      </w:r>
      <w:proofErr w:type="spellStart"/>
      <w:r w:rsidR="000C3192" w:rsidRPr="000C3192">
        <w:rPr>
          <w:lang w:val="fr-FR"/>
        </w:rPr>
        <w:t>Ordonanţa</w:t>
      </w:r>
      <w:proofErr w:type="spellEnd"/>
      <w:r w:rsidR="000C3192" w:rsidRPr="000C3192">
        <w:rPr>
          <w:lang w:val="fr-FR"/>
        </w:rPr>
        <w:t xml:space="preserve"> de </w:t>
      </w:r>
      <w:proofErr w:type="spellStart"/>
      <w:r w:rsidR="000C3192" w:rsidRPr="000C3192">
        <w:rPr>
          <w:lang w:val="fr-FR"/>
        </w:rPr>
        <w:t>urgenţă</w:t>
      </w:r>
      <w:proofErr w:type="spellEnd"/>
      <w:r w:rsidR="000C3192" w:rsidRPr="000C3192">
        <w:rPr>
          <w:lang w:val="fr-FR"/>
        </w:rPr>
        <w:t xml:space="preserve"> a </w:t>
      </w:r>
      <w:proofErr w:type="spellStart"/>
      <w:r w:rsidR="000C3192" w:rsidRPr="000C3192">
        <w:rPr>
          <w:lang w:val="fr-FR"/>
        </w:rPr>
        <w:t>Guvernului</w:t>
      </w:r>
      <w:proofErr w:type="spellEnd"/>
      <w:r w:rsidR="000C3192" w:rsidRPr="000C3192">
        <w:rPr>
          <w:lang w:val="fr-FR"/>
        </w:rPr>
        <w:t xml:space="preserve"> nr. 114/2018.</w:t>
      </w:r>
    </w:p>
    <w:p w:rsidR="002E37E5" w:rsidRPr="000C3192" w:rsidRDefault="002E37E5" w:rsidP="000C3192">
      <w:pPr>
        <w:ind w:firstLine="708"/>
        <w:jc w:val="both"/>
      </w:pPr>
      <w:r w:rsidRPr="000C3192">
        <w:t>Întrucât rata inflației pe anul 2019 are o valoare pozitivă, respectiv 3,8% conform comunicatului Institutului Național de Statistică, în cazul oricărui impozit sau taxă locală care constă într-o anume sumă în lei sau  care este stabilită în baza unei anumite sume în lei, sumele respective vor fi indexate cu procentul de 3,8%. Pe cale de consecință în parametri fiscali actuali, se propune indexarea taxelor și impozitelor locale la nivelul anului 2021 cu indicele de inflație aferent anului 2019, respectiv cu 3,8%.</w:t>
      </w:r>
    </w:p>
    <w:p w:rsidR="002E37E5" w:rsidRPr="000C3192" w:rsidRDefault="002E37E5" w:rsidP="000C3192">
      <w:pPr>
        <w:jc w:val="both"/>
        <w:rPr>
          <w:color w:val="001133"/>
        </w:rPr>
      </w:pPr>
    </w:p>
    <w:p w:rsidR="00D972A4" w:rsidRPr="000C3192" w:rsidRDefault="00D1039C" w:rsidP="000C3192">
      <w:pPr>
        <w:ind w:firstLine="708"/>
        <w:jc w:val="both"/>
        <w:rPr>
          <w:color w:val="001133"/>
        </w:rPr>
      </w:pPr>
      <w:r w:rsidRPr="000C3192">
        <w:t>-</w:t>
      </w:r>
      <w:r w:rsidR="004F6382">
        <w:t xml:space="preserve">  </w:t>
      </w:r>
      <w:r w:rsidR="00D972A4" w:rsidRPr="000C3192">
        <w:t>prevederile L.273/2006 -  privind finanţele publice locale;</w:t>
      </w:r>
    </w:p>
    <w:p w:rsidR="00A52ACA" w:rsidRPr="000C3192" w:rsidRDefault="000C3192" w:rsidP="000C3192">
      <w:pPr>
        <w:jc w:val="both"/>
      </w:pPr>
      <w:r>
        <w:tab/>
      </w:r>
      <w:r w:rsidR="00A52ACA" w:rsidRPr="000C3192">
        <w:t xml:space="preserve">- </w:t>
      </w:r>
      <w:r w:rsidR="004C1378" w:rsidRPr="000C3192">
        <w:t>p</w:t>
      </w:r>
      <w:r w:rsidR="00A52ACA" w:rsidRPr="000C3192">
        <w:t xml:space="preserve">revederile Legii  nr. 52/2003 privind transparenta decizionala in </w:t>
      </w:r>
      <w:proofErr w:type="spellStart"/>
      <w:r w:rsidR="00A52ACA" w:rsidRPr="000C3192">
        <w:t>administratia</w:t>
      </w:r>
      <w:proofErr w:type="spellEnd"/>
      <w:r w:rsidR="00A52ACA" w:rsidRPr="000C3192">
        <w:t xml:space="preserve"> publica;</w:t>
      </w:r>
    </w:p>
    <w:p w:rsidR="002E37E5" w:rsidRPr="000C3192" w:rsidRDefault="002E37E5" w:rsidP="000C3192">
      <w:pPr>
        <w:ind w:firstLine="708"/>
        <w:jc w:val="both"/>
      </w:pPr>
      <w:r w:rsidRPr="000C3192">
        <w:t>-   Potrivit competentelor conferite de prevederile art. 129 alin.(2)lit. b si c, alin. (4)  litera c si art. 139 alin (3),</w:t>
      </w:r>
      <w:proofErr w:type="spellStart"/>
      <w:r w:rsidRPr="000C3192">
        <w:t>lit.c</w:t>
      </w:r>
      <w:proofErr w:type="spellEnd"/>
      <w:r w:rsidRPr="000C3192">
        <w:t xml:space="preserve">  din ORDONANTA DE URGENTA nr. 57/2019 privind CODUL ADMINISTRATIV,</w:t>
      </w:r>
    </w:p>
    <w:p w:rsidR="002E37E5" w:rsidRPr="000C3192" w:rsidRDefault="00D972A4" w:rsidP="000C3192">
      <w:pPr>
        <w:ind w:firstLine="708"/>
        <w:jc w:val="both"/>
        <w:rPr>
          <w:b/>
        </w:rPr>
      </w:pPr>
      <w:r w:rsidRPr="000C3192">
        <w:t xml:space="preserve">Propunem consiliului local </w:t>
      </w:r>
      <w:r w:rsidR="004A7E54" w:rsidRPr="000C3192">
        <w:t>indexarea</w:t>
      </w:r>
      <w:r w:rsidRPr="000C3192">
        <w:t xml:space="preserve"> impozitelor </w:t>
      </w:r>
      <w:proofErr w:type="spellStart"/>
      <w:r w:rsidRPr="000C3192">
        <w:t>şi</w:t>
      </w:r>
      <w:proofErr w:type="spellEnd"/>
      <w:r w:rsidRPr="000C3192">
        <w:t xml:space="preserve"> taxelor locale pe anul 20</w:t>
      </w:r>
      <w:r w:rsidR="00C72A37">
        <w:t>21</w:t>
      </w:r>
      <w:bookmarkStart w:id="0" w:name="_GoBack"/>
      <w:bookmarkEnd w:id="0"/>
      <w:r w:rsidR="002E37E5" w:rsidRPr="000C3192">
        <w:t xml:space="preserve"> </w:t>
      </w:r>
      <w:r w:rsidR="004A7E54" w:rsidRPr="000C3192">
        <w:t xml:space="preserve">conform nivelurilor stabilite in </w:t>
      </w:r>
      <w:r w:rsidR="004A7E54" w:rsidRPr="000C3192">
        <w:rPr>
          <w:b/>
        </w:rPr>
        <w:t>ANEXA 1.</w:t>
      </w:r>
    </w:p>
    <w:p w:rsidR="000C3192" w:rsidRDefault="00D972A4" w:rsidP="000C3192">
      <w:pPr>
        <w:jc w:val="both"/>
      </w:pPr>
      <w:r w:rsidRPr="000C3192">
        <w:t xml:space="preserve">                    </w:t>
      </w:r>
    </w:p>
    <w:p w:rsidR="004F6382" w:rsidRDefault="000C3192" w:rsidP="000C3192">
      <w:pPr>
        <w:jc w:val="both"/>
      </w:pPr>
      <w:r>
        <w:t xml:space="preserve">                 </w:t>
      </w:r>
    </w:p>
    <w:p w:rsidR="00D972A4" w:rsidRPr="000C3192" w:rsidRDefault="004F6382" w:rsidP="000C3192">
      <w:pPr>
        <w:jc w:val="both"/>
        <w:rPr>
          <w:color w:val="001133"/>
        </w:rPr>
      </w:pPr>
      <w:r>
        <w:t xml:space="preserve">               </w:t>
      </w:r>
      <w:r w:rsidR="000C3192">
        <w:t xml:space="preserve">       </w:t>
      </w:r>
      <w:r w:rsidR="00FF344D" w:rsidRPr="000C3192">
        <w:rPr>
          <w:b/>
        </w:rPr>
        <w:t>Ș</w:t>
      </w:r>
      <w:r w:rsidR="00871140" w:rsidRPr="000C3192">
        <w:rPr>
          <w:b/>
        </w:rPr>
        <w:t xml:space="preserve">EF </w:t>
      </w:r>
      <w:r w:rsidR="001F6FC2" w:rsidRPr="000C3192">
        <w:rPr>
          <w:b/>
        </w:rPr>
        <w:t>BIROU</w:t>
      </w:r>
      <w:r w:rsidR="00871140" w:rsidRPr="000C3192">
        <w:rPr>
          <w:b/>
        </w:rPr>
        <w:t xml:space="preserve">            </w:t>
      </w:r>
      <w:r w:rsidR="00A60DB8" w:rsidRPr="000C3192">
        <w:rPr>
          <w:b/>
        </w:rPr>
        <w:t xml:space="preserve">   </w:t>
      </w:r>
      <w:r w:rsidR="001F6FC2" w:rsidRPr="000C3192">
        <w:rPr>
          <w:b/>
        </w:rPr>
        <w:t xml:space="preserve">      </w:t>
      </w:r>
      <w:r w:rsidR="0042436C" w:rsidRPr="000C3192">
        <w:rPr>
          <w:b/>
        </w:rPr>
        <w:t xml:space="preserve">   </w:t>
      </w:r>
      <w:r w:rsidR="00297F67" w:rsidRPr="000C3192">
        <w:rPr>
          <w:b/>
        </w:rPr>
        <w:t xml:space="preserve">                           </w:t>
      </w:r>
      <w:r w:rsidR="00871140" w:rsidRPr="000C3192">
        <w:rPr>
          <w:b/>
        </w:rPr>
        <w:t xml:space="preserve"> </w:t>
      </w:r>
      <w:r w:rsidR="00FF344D" w:rsidRPr="000C3192">
        <w:rPr>
          <w:b/>
        </w:rPr>
        <w:t>Ș</w:t>
      </w:r>
      <w:r w:rsidR="00871140" w:rsidRPr="000C3192">
        <w:rPr>
          <w:b/>
        </w:rPr>
        <w:t xml:space="preserve">EF </w:t>
      </w:r>
      <w:r w:rsidR="00D90245" w:rsidRPr="000C3192">
        <w:rPr>
          <w:b/>
        </w:rPr>
        <w:t>SERVICIU</w:t>
      </w:r>
    </w:p>
    <w:p w:rsidR="00D972A4" w:rsidRPr="000C3192" w:rsidRDefault="00297F67" w:rsidP="000C3192">
      <w:pPr>
        <w:pStyle w:val="Indentcorptext2"/>
        <w:spacing w:line="240" w:lineRule="auto"/>
        <w:jc w:val="both"/>
        <w:rPr>
          <w:b/>
        </w:rPr>
      </w:pPr>
      <w:r w:rsidRPr="000C3192">
        <w:rPr>
          <w:b/>
        </w:rPr>
        <w:t xml:space="preserve">  </w:t>
      </w:r>
      <w:r w:rsidR="00D972A4" w:rsidRPr="000C3192">
        <w:rPr>
          <w:b/>
        </w:rPr>
        <w:t xml:space="preserve"> </w:t>
      </w:r>
      <w:r w:rsidR="00D972A4" w:rsidRPr="000C3192">
        <w:rPr>
          <w:b/>
        </w:rPr>
        <w:tab/>
      </w:r>
      <w:r w:rsidR="00FF344D" w:rsidRPr="000C3192">
        <w:rPr>
          <w:b/>
        </w:rPr>
        <w:t xml:space="preserve">        </w:t>
      </w:r>
      <w:r w:rsidR="00871140" w:rsidRPr="000C3192">
        <w:rPr>
          <w:b/>
        </w:rPr>
        <w:t xml:space="preserve">ec. </w:t>
      </w:r>
      <w:r w:rsidR="00FF344D" w:rsidRPr="000C3192">
        <w:rPr>
          <w:b/>
        </w:rPr>
        <w:t>Alexandru Pop                                            ec. Marius Bogdan</w:t>
      </w:r>
      <w:r w:rsidR="00D972A4" w:rsidRPr="000C3192">
        <w:rPr>
          <w:b/>
        </w:rPr>
        <w:tab/>
      </w:r>
      <w:r w:rsidR="00D972A4" w:rsidRPr="000C3192">
        <w:rPr>
          <w:b/>
        </w:rPr>
        <w:tab/>
      </w:r>
      <w:r w:rsidR="00D972A4" w:rsidRPr="000C3192">
        <w:rPr>
          <w:b/>
        </w:rPr>
        <w:tab/>
      </w:r>
      <w:r w:rsidR="00D972A4" w:rsidRPr="000C3192">
        <w:rPr>
          <w:b/>
        </w:rPr>
        <w:tab/>
      </w:r>
    </w:p>
    <w:sectPr w:rsidR="00D972A4" w:rsidRPr="000C3192" w:rsidSect="004017B0">
      <w:pgSz w:w="11906" w:h="16838"/>
      <w:pgMar w:top="107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4469"/>
    <w:multiLevelType w:val="hybridMultilevel"/>
    <w:tmpl w:val="91C001F6"/>
    <w:lvl w:ilvl="0" w:tplc="A63CE72E">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33114CF8"/>
    <w:multiLevelType w:val="hybridMultilevel"/>
    <w:tmpl w:val="D854AAF2"/>
    <w:lvl w:ilvl="0" w:tplc="C832E3DA">
      <w:numFmt w:val="bullet"/>
      <w:lvlText w:val="-"/>
      <w:lvlJc w:val="left"/>
      <w:pPr>
        <w:tabs>
          <w:tab w:val="num" w:pos="1608"/>
        </w:tabs>
        <w:ind w:left="1608" w:hanging="90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1B45B7D"/>
    <w:multiLevelType w:val="singleLevel"/>
    <w:tmpl w:val="44B67412"/>
    <w:lvl w:ilvl="0">
      <w:start w:val="5"/>
      <w:numFmt w:val="bullet"/>
      <w:lvlText w:val="-"/>
      <w:lvlJc w:val="left"/>
      <w:pPr>
        <w:tabs>
          <w:tab w:val="num" w:pos="2160"/>
        </w:tabs>
        <w:ind w:left="2160" w:hanging="360"/>
      </w:pPr>
      <w:rPr>
        <w:rFonts w:ascii="Times New Roman" w:hAnsi="Times New Roman" w:hint="default"/>
      </w:rPr>
    </w:lvl>
  </w:abstractNum>
  <w:abstractNum w:abstractNumId="3" w15:restartNumberingAfterBreak="0">
    <w:nsid w:val="494345FF"/>
    <w:multiLevelType w:val="hybridMultilevel"/>
    <w:tmpl w:val="D7BE2EF8"/>
    <w:lvl w:ilvl="0" w:tplc="18FE134E">
      <w:numFmt w:val="bullet"/>
      <w:lvlText w:val="-"/>
      <w:lvlJc w:val="left"/>
      <w:pPr>
        <w:tabs>
          <w:tab w:val="num" w:pos="1068"/>
        </w:tabs>
        <w:ind w:left="1068" w:hanging="360"/>
      </w:pPr>
      <w:rPr>
        <w:rFonts w:ascii="Times New Roman" w:eastAsia="Times New Roman" w:hAnsi="Times New Roman" w:cs="Times New Roman" w:hint="default"/>
      </w:rPr>
    </w:lvl>
    <w:lvl w:ilvl="1" w:tplc="04180003">
      <w:start w:val="1"/>
      <w:numFmt w:val="bullet"/>
      <w:lvlText w:val="o"/>
      <w:lvlJc w:val="left"/>
      <w:pPr>
        <w:tabs>
          <w:tab w:val="num" w:pos="1788"/>
        </w:tabs>
        <w:ind w:left="1788" w:hanging="360"/>
      </w:pPr>
      <w:rPr>
        <w:rFonts w:ascii="Courier New" w:hAnsi="Courier New" w:hint="default"/>
      </w:rPr>
    </w:lvl>
    <w:lvl w:ilvl="2" w:tplc="04180005">
      <w:start w:val="1"/>
      <w:numFmt w:val="bullet"/>
      <w:lvlText w:val=""/>
      <w:lvlJc w:val="left"/>
      <w:pPr>
        <w:tabs>
          <w:tab w:val="num" w:pos="2508"/>
        </w:tabs>
        <w:ind w:left="2508" w:hanging="360"/>
      </w:pPr>
      <w:rPr>
        <w:rFonts w:ascii="Wingdings" w:hAnsi="Wingdings" w:hint="default"/>
      </w:rPr>
    </w:lvl>
    <w:lvl w:ilvl="3" w:tplc="04180001">
      <w:start w:val="1"/>
      <w:numFmt w:val="bullet"/>
      <w:lvlText w:val=""/>
      <w:lvlJc w:val="left"/>
      <w:pPr>
        <w:tabs>
          <w:tab w:val="num" w:pos="3228"/>
        </w:tabs>
        <w:ind w:left="3228" w:hanging="360"/>
      </w:pPr>
      <w:rPr>
        <w:rFonts w:ascii="Symbol" w:hAnsi="Symbol" w:hint="default"/>
      </w:rPr>
    </w:lvl>
    <w:lvl w:ilvl="4" w:tplc="04180003">
      <w:start w:val="1"/>
      <w:numFmt w:val="bullet"/>
      <w:lvlText w:val="o"/>
      <w:lvlJc w:val="left"/>
      <w:pPr>
        <w:tabs>
          <w:tab w:val="num" w:pos="3948"/>
        </w:tabs>
        <w:ind w:left="3948" w:hanging="360"/>
      </w:pPr>
      <w:rPr>
        <w:rFonts w:ascii="Courier New" w:hAnsi="Courier New" w:hint="default"/>
      </w:rPr>
    </w:lvl>
    <w:lvl w:ilvl="5" w:tplc="04180005">
      <w:start w:val="1"/>
      <w:numFmt w:val="bullet"/>
      <w:lvlText w:val=""/>
      <w:lvlJc w:val="left"/>
      <w:pPr>
        <w:tabs>
          <w:tab w:val="num" w:pos="4668"/>
        </w:tabs>
        <w:ind w:left="4668" w:hanging="360"/>
      </w:pPr>
      <w:rPr>
        <w:rFonts w:ascii="Wingdings" w:hAnsi="Wingdings" w:hint="default"/>
      </w:rPr>
    </w:lvl>
    <w:lvl w:ilvl="6" w:tplc="0418000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1B"/>
    <w:rsid w:val="000018A9"/>
    <w:rsid w:val="00001D1B"/>
    <w:rsid w:val="0001550C"/>
    <w:rsid w:val="00023CE8"/>
    <w:rsid w:val="00053EEF"/>
    <w:rsid w:val="00070F1B"/>
    <w:rsid w:val="000811E2"/>
    <w:rsid w:val="000910B1"/>
    <w:rsid w:val="000A691C"/>
    <w:rsid w:val="000C3192"/>
    <w:rsid w:val="001452F9"/>
    <w:rsid w:val="001748BB"/>
    <w:rsid w:val="001846E1"/>
    <w:rsid w:val="00192FE7"/>
    <w:rsid w:val="001B1E11"/>
    <w:rsid w:val="001D427F"/>
    <w:rsid w:val="001E523A"/>
    <w:rsid w:val="001F6FC2"/>
    <w:rsid w:val="0020388D"/>
    <w:rsid w:val="00223887"/>
    <w:rsid w:val="002366F5"/>
    <w:rsid w:val="00280637"/>
    <w:rsid w:val="002919BC"/>
    <w:rsid w:val="00297F67"/>
    <w:rsid w:val="002A42D7"/>
    <w:rsid w:val="002E37E5"/>
    <w:rsid w:val="003C3283"/>
    <w:rsid w:val="003C77A6"/>
    <w:rsid w:val="003D1513"/>
    <w:rsid w:val="004017B0"/>
    <w:rsid w:val="004026D6"/>
    <w:rsid w:val="004124C8"/>
    <w:rsid w:val="004216C5"/>
    <w:rsid w:val="0042436C"/>
    <w:rsid w:val="00427770"/>
    <w:rsid w:val="004439CC"/>
    <w:rsid w:val="004573BA"/>
    <w:rsid w:val="004A7E54"/>
    <w:rsid w:val="004C1378"/>
    <w:rsid w:val="004F6382"/>
    <w:rsid w:val="00506B6E"/>
    <w:rsid w:val="00566D29"/>
    <w:rsid w:val="00584832"/>
    <w:rsid w:val="005B346C"/>
    <w:rsid w:val="005B3E35"/>
    <w:rsid w:val="005B54E3"/>
    <w:rsid w:val="005C0AF6"/>
    <w:rsid w:val="005D63F8"/>
    <w:rsid w:val="00611601"/>
    <w:rsid w:val="0063616E"/>
    <w:rsid w:val="00641649"/>
    <w:rsid w:val="006464EE"/>
    <w:rsid w:val="00657E8A"/>
    <w:rsid w:val="0069146F"/>
    <w:rsid w:val="006A6EC0"/>
    <w:rsid w:val="0071577C"/>
    <w:rsid w:val="0071615C"/>
    <w:rsid w:val="0073571B"/>
    <w:rsid w:val="00740148"/>
    <w:rsid w:val="007D7B20"/>
    <w:rsid w:val="00803CA7"/>
    <w:rsid w:val="00804A4C"/>
    <w:rsid w:val="00823A58"/>
    <w:rsid w:val="008317DF"/>
    <w:rsid w:val="00835C9E"/>
    <w:rsid w:val="0083651A"/>
    <w:rsid w:val="00850BA9"/>
    <w:rsid w:val="00855EBE"/>
    <w:rsid w:val="00871140"/>
    <w:rsid w:val="00891E35"/>
    <w:rsid w:val="008A0D37"/>
    <w:rsid w:val="008B5073"/>
    <w:rsid w:val="008B56E3"/>
    <w:rsid w:val="00945D3F"/>
    <w:rsid w:val="00947DEE"/>
    <w:rsid w:val="00972E37"/>
    <w:rsid w:val="00983690"/>
    <w:rsid w:val="00993C7D"/>
    <w:rsid w:val="009A11A6"/>
    <w:rsid w:val="009C2AE5"/>
    <w:rsid w:val="009C7D8E"/>
    <w:rsid w:val="00A16964"/>
    <w:rsid w:val="00A228C3"/>
    <w:rsid w:val="00A23D14"/>
    <w:rsid w:val="00A4138D"/>
    <w:rsid w:val="00A52ACA"/>
    <w:rsid w:val="00A60DB8"/>
    <w:rsid w:val="00A61D78"/>
    <w:rsid w:val="00A64B4B"/>
    <w:rsid w:val="00AC2B38"/>
    <w:rsid w:val="00AF7D21"/>
    <w:rsid w:val="00B1025B"/>
    <w:rsid w:val="00B90531"/>
    <w:rsid w:val="00BB3ABC"/>
    <w:rsid w:val="00BC5757"/>
    <w:rsid w:val="00BD6B62"/>
    <w:rsid w:val="00BE6A80"/>
    <w:rsid w:val="00BE7DA2"/>
    <w:rsid w:val="00C1378E"/>
    <w:rsid w:val="00C34EE2"/>
    <w:rsid w:val="00C7271C"/>
    <w:rsid w:val="00C72A37"/>
    <w:rsid w:val="00CA71A7"/>
    <w:rsid w:val="00CC23B3"/>
    <w:rsid w:val="00CD117A"/>
    <w:rsid w:val="00CE09CE"/>
    <w:rsid w:val="00CE44D0"/>
    <w:rsid w:val="00CE6881"/>
    <w:rsid w:val="00D1039C"/>
    <w:rsid w:val="00D21AD3"/>
    <w:rsid w:val="00D90245"/>
    <w:rsid w:val="00D972A4"/>
    <w:rsid w:val="00DB1F12"/>
    <w:rsid w:val="00DC7050"/>
    <w:rsid w:val="00DD488B"/>
    <w:rsid w:val="00DF00D8"/>
    <w:rsid w:val="00E57283"/>
    <w:rsid w:val="00E5769F"/>
    <w:rsid w:val="00E65566"/>
    <w:rsid w:val="00E66C8F"/>
    <w:rsid w:val="00E81FBC"/>
    <w:rsid w:val="00E85949"/>
    <w:rsid w:val="00EB2152"/>
    <w:rsid w:val="00ED5AA7"/>
    <w:rsid w:val="00F23062"/>
    <w:rsid w:val="00F333E9"/>
    <w:rsid w:val="00F60398"/>
    <w:rsid w:val="00F655CE"/>
    <w:rsid w:val="00FD1411"/>
    <w:rsid w:val="00FF34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22AFA7-E9B5-4B9A-B8BB-0B883951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7B0"/>
    <w:rPr>
      <w:sz w:val="24"/>
      <w:szCs w:val="24"/>
    </w:rPr>
  </w:style>
  <w:style w:type="paragraph" w:styleId="Titlu1">
    <w:name w:val="heading 1"/>
    <w:basedOn w:val="Normal"/>
    <w:next w:val="Normal"/>
    <w:qFormat/>
    <w:rsid w:val="004017B0"/>
    <w:pPr>
      <w:keepNext/>
      <w:jc w:val="center"/>
      <w:outlineLvl w:val="0"/>
    </w:pPr>
    <w:rPr>
      <w:b/>
      <w:bCs/>
      <w:sz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4017B0"/>
    <w:pPr>
      <w:jc w:val="both"/>
    </w:pPr>
  </w:style>
  <w:style w:type="paragraph" w:styleId="Corptext2">
    <w:name w:val="Body Text 2"/>
    <w:basedOn w:val="Normal"/>
    <w:rsid w:val="004017B0"/>
    <w:pPr>
      <w:jc w:val="both"/>
    </w:pPr>
    <w:rPr>
      <w:sz w:val="26"/>
      <w:lang w:val="fr-FR"/>
    </w:rPr>
  </w:style>
  <w:style w:type="paragraph" w:styleId="Indentcorptext3">
    <w:name w:val="Body Text Indent 3"/>
    <w:basedOn w:val="Normal"/>
    <w:rsid w:val="00D972A4"/>
    <w:pPr>
      <w:spacing w:after="120"/>
      <w:ind w:left="283"/>
    </w:pPr>
    <w:rPr>
      <w:sz w:val="16"/>
      <w:szCs w:val="16"/>
    </w:rPr>
  </w:style>
  <w:style w:type="paragraph" w:styleId="Indentcorptext2">
    <w:name w:val="Body Text Indent 2"/>
    <w:basedOn w:val="Normal"/>
    <w:rsid w:val="00D972A4"/>
    <w:pPr>
      <w:spacing w:after="120" w:line="480" w:lineRule="auto"/>
      <w:ind w:left="283"/>
    </w:pPr>
  </w:style>
  <w:style w:type="character" w:styleId="Robust">
    <w:name w:val="Strong"/>
    <w:basedOn w:val="Fontdeparagrafimplicit"/>
    <w:qFormat/>
    <w:rsid w:val="00D972A4"/>
    <w:rPr>
      <w:b/>
      <w:bCs/>
    </w:rPr>
  </w:style>
  <w:style w:type="paragraph" w:customStyle="1" w:styleId="NormalWeb1">
    <w:name w:val="Normal (Web)1"/>
    <w:basedOn w:val="Normal"/>
    <w:rsid w:val="00D972A4"/>
    <w:rPr>
      <w:rFonts w:ascii="Trebuchet MS" w:hAnsi="Trebuchet MS"/>
      <w:color w:val="000000"/>
      <w:sz w:val="18"/>
      <w:szCs w:val="20"/>
    </w:rPr>
  </w:style>
  <w:style w:type="paragraph" w:styleId="TextnBalon">
    <w:name w:val="Balloon Text"/>
    <w:basedOn w:val="Normal"/>
    <w:semiHidden/>
    <w:rsid w:val="002A4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45306-35B9-48C3-97A5-80024B3F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437</Words>
  <Characters>2540</Characters>
  <Application>Microsoft Office Word</Application>
  <DocSecurity>0</DocSecurity>
  <Lines>21</Lines>
  <Paragraphs>5</Paragraphs>
  <ScaleCrop>false</ScaleCrop>
  <HeadingPairs>
    <vt:vector size="2" baseType="variant">
      <vt:variant>
        <vt:lpstr>Titlu</vt:lpstr>
      </vt:variant>
      <vt:variant>
        <vt:i4>1</vt:i4>
      </vt:variant>
    </vt:vector>
  </HeadingPairs>
  <TitlesOfParts>
    <vt:vector size="1" baseType="lpstr">
      <vt:lpstr>PRIMĂRIA MUNICIPIULUI DEJ</vt:lpstr>
    </vt:vector>
  </TitlesOfParts>
  <Company>Primaria municipiului Dej</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DEJ</dc:title>
  <dc:subject/>
  <dc:creator>Angela Drentea</dc:creator>
  <cp:keywords/>
  <dc:description/>
  <cp:lastModifiedBy>Marius.Bogdan</cp:lastModifiedBy>
  <cp:revision>4</cp:revision>
  <cp:lastPrinted>2020-03-09T12:37:00Z</cp:lastPrinted>
  <dcterms:created xsi:type="dcterms:W3CDTF">2020-03-09T12:26:00Z</dcterms:created>
  <dcterms:modified xsi:type="dcterms:W3CDTF">2020-03-10T07:05:00Z</dcterms:modified>
</cp:coreProperties>
</file>